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3B2C7" w14:textId="6543BB36" w:rsidR="00B55832" w:rsidRDefault="00C42864">
      <w:r w:rsidRPr="00C42864">
        <w:t xml:space="preserve">MUNICIPALIDAD DE LA COSTA C/HEREDERA DE CACACE, RODOLFO SALVADOR S/APREMIO POR 1 DÍA - El Juzgado de Paz Letrado de la Costa, hace saber que en autos: "Municipalidad De La Costa c/Heredera de </w:t>
      </w:r>
      <w:proofErr w:type="spellStart"/>
      <w:r w:rsidRPr="00C42864">
        <w:t>Cacace</w:t>
      </w:r>
      <w:proofErr w:type="spellEnd"/>
      <w:r w:rsidRPr="00C42864">
        <w:t>, Rodolfo Salvador s/Apremio (</w:t>
      </w:r>
      <w:proofErr w:type="spellStart"/>
      <w:r w:rsidRPr="00C42864">
        <w:t>Expte</w:t>
      </w:r>
      <w:proofErr w:type="spellEnd"/>
      <w:r w:rsidRPr="00C42864">
        <w:t>. 17.543/02), que el martillero Antonio Vincenti (</w:t>
      </w:r>
      <w:proofErr w:type="spellStart"/>
      <w:r w:rsidRPr="00C42864">
        <w:t>T°</w:t>
      </w:r>
      <w:proofErr w:type="spellEnd"/>
      <w:r w:rsidRPr="00C42864">
        <w:t xml:space="preserve"> II </w:t>
      </w:r>
      <w:proofErr w:type="spellStart"/>
      <w:r w:rsidRPr="00C42864">
        <w:t>F°</w:t>
      </w:r>
      <w:proofErr w:type="spellEnd"/>
      <w:r w:rsidRPr="00C42864">
        <w:t xml:space="preserve"> 57 CMD) subastará bajo la modalidad de subasta electrónica, y con la base de $3.200.000 (subasta reducida 50 %) el inmueble sito en calle 16 e/49 y 50, de Santa Teresita. Nomenclatura catastral: </w:t>
      </w:r>
      <w:proofErr w:type="spellStart"/>
      <w:r w:rsidRPr="00C42864">
        <w:t>Circ</w:t>
      </w:r>
      <w:proofErr w:type="spellEnd"/>
      <w:r w:rsidRPr="00C42864">
        <w:t xml:space="preserve">. IV; Sec. L; </w:t>
      </w:r>
      <w:proofErr w:type="spellStart"/>
      <w:r w:rsidRPr="00C42864">
        <w:t>Manz</w:t>
      </w:r>
      <w:proofErr w:type="spellEnd"/>
      <w:r w:rsidRPr="00C42864">
        <w:t xml:space="preserve">. 23D; </w:t>
      </w:r>
      <w:proofErr w:type="spellStart"/>
      <w:r w:rsidRPr="00C42864">
        <w:t>Parc</w:t>
      </w:r>
      <w:proofErr w:type="spellEnd"/>
      <w:r w:rsidRPr="00C42864">
        <w:t xml:space="preserve">. 22. Folio 422/67 del partido de Gral. Lavalle (42) - Partida 34235. Descripción: Lote baldío. Medidas: 628,65mt2.-Exhibición: 18/6/2026 de 10:30 a 11:00 </w:t>
      </w:r>
      <w:proofErr w:type="spellStart"/>
      <w:r w:rsidRPr="00C42864">
        <w:t>hs</w:t>
      </w:r>
      <w:proofErr w:type="spellEnd"/>
      <w:r w:rsidRPr="00C42864">
        <w:t xml:space="preserve">. Comisión del Martillero: 3 % por cada parte, más 10 % aportes de ley e IVA. FECHA DE INICIO: 26/6/2026 A LAS 10:00 HS. FINALIZA: 13/7/2026 A LAS 10:00 HS. Las posturas estarán determinadas por un cuadro de tramos de pujas numerado correlativamente. La primera oferta es igual a la base. Los tramos subsiguientes se incrementarán en una suma equivalente al 5 % de la primera oferta (arts. 31, 32 y 33 Ac. 3604 SCBA). Depósito en garantía: $160.000 deberá depositarse con una antelación mínima de 3 días hábiles a la fecha de inicio del remate, mediante cualquier medio de pago disponible que haga ingresar el dinero en la cuenta judicial en Banco de la provincia de Buenos Aires, Sucursal Santa Teresita. 6901-027-504835/0 - CBU 0140420727690150483506 dicho importe no será grabado por impuesto o tasa alguna. Cumplido este recaudo, se generará a favor del interesado el Código de Postor necesario a los fines de validar su inscripción en el remate aquí ordenado (art. 562, 4° pár. 575 CPC art. 22 y 37 Ac. 3604 y Ac 3731). La suma depositada será reintegrada a los oferentes no ganadores de manera inmediata, con excepción de aquellos oferentes que hubieran hecho reserva de postura, a los que les será devuelta sólo si lo piden (art. 585 2° párrafo CPC; art. 39 Ac. 3604). Se SECCIÓN JUDICIAL &gt; página 2BOLETÍN OFICIAL DE LA PROVINCIA DE BUENOS AIRES La Plata &gt; jueves 21 de mayo de 2026 encuentra prohibida la compra en comisión y la cesión de los derechos y acciones del acta de adjudicación. Audiencia de adjudicación (art. 38): 10/8/2026 a las 11:00 </w:t>
      </w:r>
      <w:proofErr w:type="spellStart"/>
      <w:r w:rsidRPr="00C42864">
        <w:t>hs</w:t>
      </w:r>
      <w:proofErr w:type="spellEnd"/>
      <w:r w:rsidRPr="00C42864">
        <w:t xml:space="preserve">., en calle 2 </w:t>
      </w:r>
      <w:proofErr w:type="spellStart"/>
      <w:r w:rsidRPr="00C42864">
        <w:t>N°</w:t>
      </w:r>
      <w:proofErr w:type="spellEnd"/>
      <w:r w:rsidRPr="00C42864">
        <w:t xml:space="preserve"> 7960, sede del Juzgado de Paz Letrado de La Costa, debiendo comparecer el adjudicatario munido del formulario de inscripción a la subasta, comprobante de pago del depósito de garantía y además de la constancia de código de postor, y demás instrumentos que permitan su fehaciente individualización como comprador en subasta. Integración de saldo de precio: depositar el importe del saldo de precio al contado en el Banco de la provincia de Buenos Aires o transferir electrónicamente los fondos a la cuenta judicial de autos, dentro del quinto día de terminada la subasta, acompañando en autos la boleta pertinente, con la documentación que acredite su identidad y constituyendo domicilios.- Los interesados podrán visualizar las imágenes del inmueble a subastar en http://subastas.scba.gov.ar Mayor información ver expediente vía </w:t>
      </w:r>
      <w:proofErr w:type="spellStart"/>
      <w:r w:rsidRPr="00C42864">
        <w:t>mev</w:t>
      </w:r>
      <w:proofErr w:type="spellEnd"/>
      <w:r w:rsidRPr="00C42864">
        <w:t xml:space="preserve"> y/o al martillero vía WhatsApp al 02241-536511 o al correo electrónico evincenti2018@gmail.com. Vidal </w:t>
      </w:r>
      <w:proofErr w:type="spellStart"/>
      <w:r w:rsidRPr="00C42864">
        <w:t>Maria</w:t>
      </w:r>
      <w:proofErr w:type="spellEnd"/>
      <w:r w:rsidRPr="00C42864">
        <w:t xml:space="preserve"> Eugenia, </w:t>
      </w:r>
      <w:proofErr w:type="gramStart"/>
      <w:r w:rsidRPr="00C42864">
        <w:t>Secretario</w:t>
      </w:r>
      <w:proofErr w:type="gramEnd"/>
      <w:r w:rsidRPr="00C42864">
        <w:t xml:space="preserve">. CÍRCULO DE INVERSORES SA DE AHORRO PARA FINES DETERMINADOS C/CARMILLA MARCOS ARIEL S/EJECUCIÓN PRENDARIA POR 2 DÍAS - El Juzgado de 1° Instancia en lo Civil y Comercial </w:t>
      </w:r>
      <w:proofErr w:type="spellStart"/>
      <w:r w:rsidRPr="00C42864">
        <w:t>N°</w:t>
      </w:r>
      <w:proofErr w:type="spellEnd"/>
      <w:r w:rsidRPr="00C42864">
        <w:t xml:space="preserve"> 15 del Depto. Judicial de Mar del Plata, a cargo del Dr. Héctor Fabián Casas, sito en la calle Almirante Brown </w:t>
      </w:r>
      <w:proofErr w:type="spellStart"/>
      <w:r w:rsidRPr="00C42864">
        <w:t>N°</w:t>
      </w:r>
      <w:proofErr w:type="spellEnd"/>
      <w:r w:rsidRPr="00C42864">
        <w:t xml:space="preserve"> 1762, de la ciudad de Mar del Plata, pdo. de General </w:t>
      </w:r>
      <w:proofErr w:type="spellStart"/>
      <w:r w:rsidRPr="00C42864">
        <w:t>Pueyrredon</w:t>
      </w:r>
      <w:proofErr w:type="spellEnd"/>
      <w:r w:rsidRPr="00C42864">
        <w:t xml:space="preserve">, </w:t>
      </w:r>
      <w:proofErr w:type="spellStart"/>
      <w:r w:rsidRPr="00C42864">
        <w:t>pcia</w:t>
      </w:r>
      <w:proofErr w:type="spellEnd"/>
      <w:r w:rsidRPr="00C42864">
        <w:t>. de Bs. As., hace saber que en los autos caratulados “Circulo de Inversores SA de Ahorro para Fines Determinados c/Carmilla Marcos Ariel s/</w:t>
      </w:r>
      <w:proofErr w:type="spellStart"/>
      <w:r w:rsidRPr="00C42864">
        <w:t>Ejecucion</w:t>
      </w:r>
      <w:proofErr w:type="spellEnd"/>
      <w:r w:rsidRPr="00C42864">
        <w:t xml:space="preserve"> Prendaria” (</w:t>
      </w:r>
      <w:proofErr w:type="spellStart"/>
      <w:r w:rsidRPr="00C42864">
        <w:t>Expte</w:t>
      </w:r>
      <w:proofErr w:type="spellEnd"/>
      <w:r w:rsidRPr="00C42864">
        <w:t xml:space="preserve">. </w:t>
      </w:r>
      <w:proofErr w:type="spellStart"/>
      <w:r w:rsidRPr="00C42864">
        <w:t>N°</w:t>
      </w:r>
      <w:proofErr w:type="spellEnd"/>
      <w:r w:rsidRPr="00C42864">
        <w:t xml:space="preserve"> 1142-2016), el martillero Mariano M. Espina Rawson (CUIT 2013407112-6 IVA </w:t>
      </w:r>
      <w:proofErr w:type="spellStart"/>
      <w:r w:rsidRPr="00C42864">
        <w:t>Resp</w:t>
      </w:r>
      <w:proofErr w:type="spellEnd"/>
      <w:r w:rsidRPr="00C42864">
        <w:t xml:space="preserve">. Inscripto) subastará al contado y al mejor postor, en el estado en que se encuentra y será exhibido, el automotor Marca: Peugeot, Modelo: 207 Compact </w:t>
      </w:r>
      <w:proofErr w:type="spellStart"/>
      <w:r w:rsidRPr="00C42864">
        <w:t>Allure</w:t>
      </w:r>
      <w:proofErr w:type="spellEnd"/>
      <w:r w:rsidRPr="00C42864">
        <w:t xml:space="preserve"> 1.4 N 5P, Tipo: Sedan 5 puertas, Motor: Peugeot </w:t>
      </w:r>
      <w:proofErr w:type="spellStart"/>
      <w:r w:rsidRPr="00C42864">
        <w:t>N°</w:t>
      </w:r>
      <w:proofErr w:type="spellEnd"/>
      <w:r w:rsidRPr="00C42864">
        <w:t xml:space="preserve"> 10DBSR0118805 Chasis: Peugeot </w:t>
      </w:r>
      <w:proofErr w:type="spellStart"/>
      <w:r w:rsidRPr="00C42864">
        <w:t>N°</w:t>
      </w:r>
      <w:proofErr w:type="spellEnd"/>
      <w:r w:rsidRPr="00C42864">
        <w:t xml:space="preserve"> 8AD2MKFWMEG052551, de color negro, Modelo año: 2014, Fabricación año: 2014, Dominio: NMS703, COMENZANDO LA PUJA EL DÍA 25/6/2026 A LAS 10 HS., FINALIZANDO EL DÍA 13/7/2026 A LAS 10 HS. Exhibición: 12/6/2026 de 11 a 12 </w:t>
      </w:r>
      <w:proofErr w:type="spellStart"/>
      <w:r w:rsidRPr="00C42864">
        <w:t>hs</w:t>
      </w:r>
      <w:proofErr w:type="spellEnd"/>
      <w:r w:rsidRPr="00C42864">
        <w:t xml:space="preserve">. en el </w:t>
      </w:r>
      <w:r w:rsidRPr="00C42864">
        <w:lastRenderedPageBreak/>
        <w:t xml:space="preserve">depósito sito en la calle Martínez Guerrero </w:t>
      </w:r>
      <w:proofErr w:type="spellStart"/>
      <w:r w:rsidRPr="00C42864">
        <w:t>N°</w:t>
      </w:r>
      <w:proofErr w:type="spellEnd"/>
      <w:r w:rsidRPr="00C42864">
        <w:t xml:space="preserve"> 2278 de la localidad y pdo. de General Juan Madariaga, </w:t>
      </w:r>
      <w:proofErr w:type="spellStart"/>
      <w:r w:rsidRPr="00C42864">
        <w:t>pcia</w:t>
      </w:r>
      <w:proofErr w:type="spellEnd"/>
      <w:r w:rsidRPr="00C42864">
        <w:t xml:space="preserve">. de Bs. As. y en forma virtual: https://www.youtube.com/watch?v=i1dGHfX3958. Sin base y con un precio de reserva de $3.000.000. Depósito de garantía: $150.000. Comisión: 10 % con más el 10 % de la misma en concepto de aporte previsional y con más la alícuota del IVA a cargo del comprador. Se admite la compra en comisión. Los oferentes deberán inscribirse en el Registro de Subastas Judiciales Seccional de Mar del Plata con una antelación mínima de 3 días hábiles al comienzo de la puja y efectuar el depósito de garantía. Determinado el ganador, éste será notificado a la dirección de correo electrónico que hubiere denunciado al momento de su inscripción, así como en su panel de usuario del portal. Los depósitos deberán realizarse en la cuenta judicial abierta en el Banco de la </w:t>
      </w:r>
      <w:proofErr w:type="spellStart"/>
      <w:r w:rsidRPr="00C42864">
        <w:t>Pcia</w:t>
      </w:r>
      <w:proofErr w:type="spellEnd"/>
      <w:r w:rsidRPr="00C42864">
        <w:t xml:space="preserve">. de Buenos Aires, sucursal Tribunales de Mar del Plata Cuenta </w:t>
      </w:r>
      <w:proofErr w:type="spellStart"/>
      <w:r w:rsidRPr="00C42864">
        <w:t>N°</w:t>
      </w:r>
      <w:proofErr w:type="spellEnd"/>
      <w:r w:rsidRPr="00C42864">
        <w:t xml:space="preserve"> 6102-027-0928432/8, CBU </w:t>
      </w:r>
      <w:proofErr w:type="spellStart"/>
      <w:r w:rsidRPr="00C42864">
        <w:t>N°</w:t>
      </w:r>
      <w:proofErr w:type="spellEnd"/>
      <w:r w:rsidRPr="00C42864">
        <w:t xml:space="preserve"> 0140423827610292843288, CUIT </w:t>
      </w:r>
      <w:proofErr w:type="spellStart"/>
      <w:r w:rsidRPr="00C42864">
        <w:t>N°</w:t>
      </w:r>
      <w:proofErr w:type="spellEnd"/>
      <w:r w:rsidRPr="00C42864">
        <w:t xml:space="preserve"> 30-70721665-0. Audiencia de adjudicación: 28/8/2026 a las 12 </w:t>
      </w:r>
      <w:proofErr w:type="spellStart"/>
      <w:r w:rsidRPr="00C42864">
        <w:t>hs</w:t>
      </w:r>
      <w:proofErr w:type="spellEnd"/>
      <w:r w:rsidRPr="00C42864">
        <w:t>. la que se llevará a cabo de manera virtual. Se deja constancia que, en forma previa a llevarse a cabo dicho acto, indefectiblemente deberá encontrarse aprobad</w:t>
      </w:r>
    </w:p>
    <w:sectPr w:rsidR="00B5583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864"/>
    <w:rsid w:val="00B55832"/>
    <w:rsid w:val="00C4286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FDA35"/>
  <w15:chartTrackingRefBased/>
  <w15:docId w15:val="{6C4261B6-257C-4711-8161-D3E633700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851</Words>
  <Characters>4685</Characters>
  <Application>Microsoft Office Word</Application>
  <DocSecurity>0</DocSecurity>
  <Lines>39</Lines>
  <Paragraphs>11</Paragraphs>
  <ScaleCrop>false</ScaleCrop>
  <Company>SCBA</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Lucrecia Ines Gomez</dc:creator>
  <cp:keywords/>
  <dc:description/>
  <cp:lastModifiedBy>Lucrecia Ines Gomez</cp:lastModifiedBy>
  <cp:revision>1</cp:revision>
  <dcterms:created xsi:type="dcterms:W3CDTF">2026-06-11T14:55:00Z</dcterms:created>
  <dcterms:modified xsi:type="dcterms:W3CDTF">2026-06-11T14:58:00Z</dcterms:modified>
</cp:coreProperties>
</file>